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B9D0456" w:rsidR="009B2D93" w:rsidRPr="00026703" w:rsidRDefault="009577DE" w:rsidP="0092032D">
      <w:pPr>
        <w:pStyle w:val="Titel"/>
        <w:spacing w:before="0"/>
        <w:ind w:left="-567" w:right="-563"/>
        <w:rPr>
          <w:lang w:val="de-DE"/>
        </w:rPr>
      </w:pPr>
      <w:r w:rsidRPr="00026703">
        <w:rPr>
          <w:lang w:val="de-DE"/>
        </w:rPr>
        <w:t>ZUR SOFORTIGEN VERÖFFENTLICHUNG</w:t>
      </w:r>
    </w:p>
    <w:p w14:paraId="77B9A768" w14:textId="4B4B939C" w:rsidR="007519D9" w:rsidRPr="00026703" w:rsidRDefault="00C839A8" w:rsidP="0092032D">
      <w:pPr>
        <w:pStyle w:val="berschrift1"/>
        <w:spacing w:before="240"/>
        <w:ind w:left="-567" w:right="-563"/>
        <w:rPr>
          <w:lang w:val="de-DE"/>
        </w:rPr>
      </w:pPr>
      <w:r w:rsidRPr="00026703">
        <w:rPr>
          <w:lang w:val="de-DE"/>
        </w:rPr>
        <w:t xml:space="preserve">Punch!® </w:t>
      </w:r>
      <w:r w:rsidR="00150C5D" w:rsidRPr="00026703">
        <w:rPr>
          <w:lang w:val="de-DE"/>
        </w:rPr>
        <w:t>Software</w:t>
      </w:r>
      <w:r w:rsidR="009B2D93" w:rsidRPr="00026703">
        <w:rPr>
          <w:lang w:val="de-DE"/>
        </w:rPr>
        <w:t xml:space="preserve"> </w:t>
      </w:r>
      <w:r w:rsidR="009577DE" w:rsidRPr="00026703">
        <w:rPr>
          <w:lang w:val="de-DE"/>
        </w:rPr>
        <w:t xml:space="preserve">veröffentlicht </w:t>
      </w:r>
      <w:r w:rsidR="00EF5F7A" w:rsidRPr="00026703">
        <w:rPr>
          <w:lang w:val="de-DE"/>
        </w:rPr>
        <w:t>ARCHITE</w:t>
      </w:r>
      <w:r w:rsidR="009577DE" w:rsidRPr="00026703">
        <w:rPr>
          <w:lang w:val="de-DE"/>
        </w:rPr>
        <w:t>K</w:t>
      </w:r>
      <w:r w:rsidR="00EF5F7A" w:rsidRPr="00026703">
        <w:rPr>
          <w:lang w:val="de-DE"/>
        </w:rPr>
        <w:t>T</w:t>
      </w:r>
      <w:r w:rsidR="004662F0" w:rsidRPr="00026703">
        <w:rPr>
          <w:lang w:val="de-DE"/>
        </w:rPr>
        <w:t xml:space="preserve"> 3D®</w:t>
      </w:r>
      <w:r w:rsidR="00150C5D" w:rsidRPr="00026703">
        <w:rPr>
          <w:lang w:val="de-DE"/>
        </w:rPr>
        <w:t xml:space="preserve"> 2</w:t>
      </w:r>
      <w:r w:rsidR="00EE501C">
        <w:rPr>
          <w:lang w:val="de-DE"/>
        </w:rPr>
        <w:t>5</w:t>
      </w:r>
    </w:p>
    <w:p w14:paraId="29CCD56B" w14:textId="54BAC5F5" w:rsidR="009B2D93" w:rsidRPr="00026703" w:rsidRDefault="00EE501C" w:rsidP="0092032D">
      <w:pPr>
        <w:pStyle w:val="Untertitel"/>
        <w:ind w:left="-567" w:right="-563"/>
        <w:rPr>
          <w:lang w:val="de-DE"/>
        </w:rPr>
      </w:pPr>
      <w:r w:rsidRPr="00EE501C">
        <w:rPr>
          <w:lang w:val="de-DE"/>
        </w:rPr>
        <w:t>Mit leistungsstarken Tools für hyperrealistisches Wohndesign und Rendering</w:t>
      </w:r>
    </w:p>
    <w:p w14:paraId="32243B52" w14:textId="77777777" w:rsidR="009B2D93" w:rsidRPr="00026703" w:rsidRDefault="009B2D93" w:rsidP="0092032D">
      <w:pPr>
        <w:ind w:left="-567" w:right="-563"/>
        <w:rPr>
          <w:sz w:val="6"/>
          <w:szCs w:val="6"/>
          <w:lang w:val="de-DE"/>
        </w:rPr>
      </w:pPr>
    </w:p>
    <w:p w14:paraId="47DD546E" w14:textId="3142125C" w:rsidR="000B1508" w:rsidRPr="00026703" w:rsidRDefault="00C839A8" w:rsidP="0092032D">
      <w:pPr>
        <w:ind w:left="-567" w:right="-563"/>
        <w:rPr>
          <w:lang w:val="de-DE"/>
        </w:rPr>
      </w:pPr>
      <w:r w:rsidRPr="00026703">
        <w:rPr>
          <w:b/>
          <w:bCs/>
          <w:lang w:val="de-DE"/>
        </w:rPr>
        <w:t xml:space="preserve">NOVATO, </w:t>
      </w:r>
      <w:r w:rsidR="009577DE" w:rsidRPr="00026703">
        <w:rPr>
          <w:b/>
          <w:bCs/>
          <w:lang w:val="de-DE"/>
        </w:rPr>
        <w:t xml:space="preserve">USA, </w:t>
      </w:r>
      <w:r w:rsidR="005123BF">
        <w:rPr>
          <w:b/>
          <w:bCs/>
          <w:lang w:val="de-DE"/>
        </w:rPr>
        <w:t>17</w:t>
      </w:r>
      <w:r w:rsidR="00EE501C">
        <w:rPr>
          <w:b/>
          <w:bCs/>
          <w:lang w:val="de-DE"/>
        </w:rPr>
        <w:t>. Juni</w:t>
      </w:r>
      <w:r w:rsidRPr="00026703">
        <w:rPr>
          <w:b/>
          <w:bCs/>
          <w:lang w:val="de-DE"/>
        </w:rPr>
        <w:t>, 2024</w:t>
      </w:r>
      <w:r w:rsidRPr="00026703">
        <w:rPr>
          <w:lang w:val="de-DE"/>
        </w:rPr>
        <w:t xml:space="preserve"> – </w:t>
      </w:r>
      <w:r w:rsidR="000B1508" w:rsidRPr="00026703">
        <w:rPr>
          <w:lang w:val="de-DE"/>
        </w:rPr>
        <w:t xml:space="preserve">Punch!® Software, </w:t>
      </w:r>
      <w:r w:rsidR="00EE501C" w:rsidRPr="00EE501C">
        <w:rPr>
          <w:lang w:val="de-DE"/>
        </w:rPr>
        <w:t xml:space="preserve">ein führender Anbieter von Softwarelösungen im Bereich Wohndesign und CAD mit über 25 Jahren Erfahrung, gab heute die Veröffentlichung der neuen Windows-Versionen aller </w:t>
      </w:r>
      <w:r w:rsidR="00EE501C" w:rsidRPr="00EE501C">
        <w:rPr>
          <w:b/>
          <w:bCs/>
          <w:lang w:val="de-DE"/>
        </w:rPr>
        <w:t xml:space="preserve">ARCHITEKT 3D® </w:t>
      </w:r>
      <w:r w:rsidR="00EE501C" w:rsidRPr="00EE501C">
        <w:rPr>
          <w:lang w:val="de-DE"/>
        </w:rPr>
        <w:t>-</w:t>
      </w:r>
      <w:r w:rsidR="0011624E">
        <w:rPr>
          <w:lang w:val="de-DE"/>
        </w:rPr>
        <w:t>Varianten</w:t>
      </w:r>
      <w:r w:rsidR="00EE501C" w:rsidRPr="00EE501C">
        <w:rPr>
          <w:lang w:val="de-DE"/>
        </w:rPr>
        <w:t xml:space="preserve"> bekannt. Die Software ist ab sofort über die Website</w:t>
      </w:r>
      <w:r w:rsidR="00EE501C">
        <w:rPr>
          <w:lang w:val="de-DE"/>
        </w:rPr>
        <w:t xml:space="preserve"> </w:t>
      </w:r>
      <w:hyperlink r:id="rId7" w:history="1">
        <w:r w:rsidR="000B1508" w:rsidRPr="00026703">
          <w:rPr>
            <w:rStyle w:val="Hyperlink"/>
            <w:lang w:val="de-DE"/>
          </w:rPr>
          <w:t>www.architekt3d.de</w:t>
        </w:r>
      </w:hyperlink>
      <w:r w:rsidR="000B1508" w:rsidRPr="00026703">
        <w:rPr>
          <w:lang w:val="de-DE"/>
        </w:rPr>
        <w:t xml:space="preserve"> </w:t>
      </w:r>
      <w:r w:rsidR="00EE501C" w:rsidRPr="00EE501C">
        <w:rPr>
          <w:lang w:val="de-DE"/>
        </w:rPr>
        <w:t>verfügbar</w:t>
      </w:r>
      <w:r w:rsidR="000B1508" w:rsidRPr="00026703">
        <w:rPr>
          <w:lang w:val="de-DE"/>
        </w:rPr>
        <w:t xml:space="preserve">. </w:t>
      </w:r>
    </w:p>
    <w:p w14:paraId="089BEA90" w14:textId="5CF9C952" w:rsidR="00292564" w:rsidRDefault="00430946" w:rsidP="0092032D">
      <w:pPr>
        <w:pStyle w:val="berschrift2"/>
        <w:ind w:left="-567" w:right="-563"/>
        <w:rPr>
          <w:lang w:val="de-DE"/>
        </w:rPr>
      </w:pPr>
      <w:r w:rsidRPr="00026703">
        <w:rPr>
          <w:lang w:val="de-DE"/>
        </w:rPr>
        <w:t>ARCHITEKT 3D® 2</w:t>
      </w:r>
      <w:r w:rsidR="00EE501C">
        <w:rPr>
          <w:lang w:val="de-DE"/>
        </w:rPr>
        <w:t>5</w:t>
      </w:r>
      <w:r w:rsidRPr="00026703">
        <w:rPr>
          <w:lang w:val="de-DE"/>
        </w:rPr>
        <w:t xml:space="preserve"> </w:t>
      </w:r>
      <w:r w:rsidR="00EE501C" w:rsidRPr="00EE501C">
        <w:rPr>
          <w:lang w:val="de-DE"/>
        </w:rPr>
        <w:t xml:space="preserve">enthält </w:t>
      </w:r>
      <w:r w:rsidRPr="00026703">
        <w:rPr>
          <w:lang w:val="de-DE"/>
        </w:rPr>
        <w:t>über 30 neue und verbesserte Funktionen, darunter:</w:t>
      </w:r>
    </w:p>
    <w:p w14:paraId="3F5EBE3C" w14:textId="0D2AFEF2" w:rsidR="00EE501C" w:rsidRPr="00EE501C" w:rsidRDefault="00EE501C" w:rsidP="00EE501C">
      <w:pPr>
        <w:numPr>
          <w:ilvl w:val="0"/>
          <w:numId w:val="13"/>
        </w:numPr>
        <w:tabs>
          <w:tab w:val="clear" w:pos="720"/>
          <w:tab w:val="num" w:pos="-142"/>
        </w:tabs>
        <w:ind w:left="-142" w:hanging="284"/>
        <w:rPr>
          <w:lang w:val="de-DE"/>
        </w:rPr>
      </w:pPr>
      <w:r w:rsidRPr="00EE501C">
        <w:rPr>
          <w:b/>
          <w:bCs/>
          <w:lang w:val="de-DE"/>
        </w:rPr>
        <w:t>Grünflächen-Werkzeug</w:t>
      </w:r>
      <w:r w:rsidRPr="00EE501C">
        <w:rPr>
          <w:lang w:val="de-DE"/>
        </w:rPr>
        <w:t xml:space="preserve">: Mit diesem Feature können Benutzer Bereiche definieren und individuell gestalten, die mit natürlich wirkender Bodenbedeckung wie Gras, Gestrüpp oder verstreuten Elementen wie Blättern und Klee versehen sind. Durch anpassbare Einstellungen zur Größe, Dichte und Textur lassen sich realitätsnahe Landschaften erstellen – von üppigen Gärten bis hin zu dezenten Akzenten. </w:t>
      </w:r>
    </w:p>
    <w:p w14:paraId="30B4DCE3" w14:textId="657679C9" w:rsidR="00EE501C" w:rsidRPr="00EE501C" w:rsidRDefault="00EE501C" w:rsidP="00EE501C">
      <w:pPr>
        <w:numPr>
          <w:ilvl w:val="0"/>
          <w:numId w:val="13"/>
        </w:numPr>
        <w:tabs>
          <w:tab w:val="clear" w:pos="720"/>
          <w:tab w:val="num" w:pos="-142"/>
        </w:tabs>
        <w:ind w:left="-142" w:hanging="284"/>
        <w:rPr>
          <w:lang w:val="de-DE"/>
        </w:rPr>
      </w:pPr>
      <w:r w:rsidRPr="00EE501C">
        <w:rPr>
          <w:b/>
          <w:bCs/>
          <w:lang w:val="de-DE"/>
        </w:rPr>
        <w:t>LuxCore™ Schärfentiefen-Steuerung</w:t>
      </w:r>
      <w:r w:rsidRPr="00EE501C">
        <w:rPr>
          <w:lang w:val="de-DE"/>
        </w:rPr>
        <w:t xml:space="preserve">: Fortgeschrittene Kamerafunktionen ermöglichen eine präzise Steuerung der Fokus-Tiefe, um realistische Vordergrund- oder Hintergrundunschärfen zu erzeugen. Die automatische Erkennung des Fokussierungspunktes sorgt dabei für hohe Genauigkeit bei der Betonung spezifischer Szenenelemente. </w:t>
      </w:r>
    </w:p>
    <w:p w14:paraId="2B481FAC" w14:textId="09039993" w:rsidR="00B40367" w:rsidRPr="00B40367" w:rsidRDefault="00EE501C" w:rsidP="00B40367">
      <w:pPr>
        <w:numPr>
          <w:ilvl w:val="0"/>
          <w:numId w:val="13"/>
        </w:numPr>
        <w:tabs>
          <w:tab w:val="clear" w:pos="720"/>
          <w:tab w:val="num" w:pos="-142"/>
        </w:tabs>
        <w:ind w:left="-142" w:hanging="284"/>
        <w:rPr>
          <w:lang w:val="de-DE"/>
        </w:rPr>
      </w:pPr>
      <w:r w:rsidRPr="00EE501C">
        <w:rPr>
          <w:b/>
          <w:bCs/>
          <w:lang w:val="de-DE"/>
        </w:rPr>
        <w:t>LuxCore™ PBR (</w:t>
      </w:r>
      <w:r>
        <w:rPr>
          <w:b/>
          <w:bCs/>
          <w:lang w:val="de-DE"/>
        </w:rPr>
        <w:t>Physically Based Rendering</w:t>
      </w:r>
      <w:r w:rsidRPr="00EE501C">
        <w:rPr>
          <w:b/>
          <w:bCs/>
          <w:lang w:val="de-DE"/>
        </w:rPr>
        <w:t>)-Materialien</w:t>
      </w:r>
      <w:r w:rsidRPr="00EE501C">
        <w:rPr>
          <w:lang w:val="de-DE"/>
        </w:rPr>
        <w:t xml:space="preserve">: Hyperrealistische Materialdarstellung wird durch Unterstützung von Normal-, Bump-, Alpha-, Rauheits- und Spekular-Mappings in Auflösungen bis zu 2K ermöglicht. Ob glänzende Oberflächen oder wettergegerbte Strukturen – jedes Detail wird äußerst genau dargestellt. </w:t>
      </w:r>
    </w:p>
    <w:p w14:paraId="4DD67C3F" w14:textId="77777777" w:rsidR="00413881" w:rsidRDefault="00413881">
      <w:pPr>
        <w:spacing w:before="0" w:after="0"/>
        <w:rPr>
          <w:b/>
          <w:bCs/>
          <w:lang w:val="de-DE"/>
        </w:rPr>
      </w:pPr>
      <w:r>
        <w:rPr>
          <w:b/>
          <w:bCs/>
          <w:lang w:val="de-DE"/>
        </w:rPr>
        <w:br w:type="page"/>
      </w:r>
    </w:p>
    <w:p w14:paraId="5854C5F2" w14:textId="7021701A" w:rsidR="00EE501C" w:rsidRPr="00EE501C" w:rsidRDefault="00EE501C" w:rsidP="00EE501C">
      <w:pPr>
        <w:numPr>
          <w:ilvl w:val="0"/>
          <w:numId w:val="13"/>
        </w:numPr>
        <w:tabs>
          <w:tab w:val="clear" w:pos="720"/>
          <w:tab w:val="num" w:pos="-142"/>
        </w:tabs>
        <w:ind w:left="-142" w:hanging="284"/>
        <w:rPr>
          <w:lang w:val="de-DE"/>
        </w:rPr>
      </w:pPr>
      <w:r w:rsidRPr="00EE501C">
        <w:rPr>
          <w:b/>
          <w:bCs/>
          <w:lang w:val="de-DE"/>
        </w:rPr>
        <w:lastRenderedPageBreak/>
        <w:t>LuxCore™ Hochauflösendes Rendering-Export</w:t>
      </w:r>
      <w:r w:rsidRPr="00EE501C">
        <w:rPr>
          <w:lang w:val="de-DE"/>
        </w:rPr>
        <w:t xml:space="preserve">: Nutzer können hochdetaillierte Visualisierungen mit Exportoptionen bis zu einer Auflösung von </w:t>
      </w:r>
      <w:r w:rsidRPr="00EE501C">
        <w:rPr>
          <w:b/>
          <w:bCs/>
          <w:lang w:val="de-DE"/>
        </w:rPr>
        <w:t xml:space="preserve">8K </w:t>
      </w:r>
      <w:r w:rsidRPr="00EE501C">
        <w:rPr>
          <w:lang w:val="de-DE"/>
        </w:rPr>
        <w:t xml:space="preserve">erstellen. Verbesserte Optionen beinhalten Schätzungen der Renderzeit sowie benutzerdefinierte Dateinamenerweiterungen, wodurch das Erstellen von Hochqualitäts-Inhalten schneller und besser organisiert wird. </w:t>
      </w:r>
    </w:p>
    <w:p w14:paraId="473AC5C2" w14:textId="7DD67D94" w:rsidR="00EE501C" w:rsidRPr="00EE501C" w:rsidRDefault="00EE501C" w:rsidP="00EE501C">
      <w:pPr>
        <w:numPr>
          <w:ilvl w:val="0"/>
          <w:numId w:val="13"/>
        </w:numPr>
        <w:tabs>
          <w:tab w:val="clear" w:pos="720"/>
          <w:tab w:val="num" w:pos="-142"/>
        </w:tabs>
        <w:ind w:left="-142" w:hanging="284"/>
        <w:rPr>
          <w:lang w:val="de-DE"/>
        </w:rPr>
      </w:pPr>
      <w:r w:rsidRPr="00EE501C">
        <w:rPr>
          <w:b/>
          <w:bCs/>
          <w:lang w:val="de-DE"/>
        </w:rPr>
        <w:t>PBR</w:t>
      </w:r>
      <w:r>
        <w:rPr>
          <w:b/>
          <w:bCs/>
          <w:lang w:val="de-DE"/>
        </w:rPr>
        <w:t>-Materialpakete</w:t>
      </w:r>
      <w:r w:rsidRPr="00EE501C">
        <w:rPr>
          <w:lang w:val="de-DE"/>
        </w:rPr>
        <w:t xml:space="preserve">: Eine Bibliothek mit über </w:t>
      </w:r>
      <w:r w:rsidRPr="00EE501C">
        <w:rPr>
          <w:b/>
          <w:bCs/>
          <w:lang w:val="de-DE"/>
        </w:rPr>
        <w:t>2.000 hochaufgelösten Texturen</w:t>
      </w:r>
      <w:r w:rsidRPr="00EE501C">
        <w:rPr>
          <w:lang w:val="de-DE"/>
        </w:rPr>
        <w:t xml:space="preserve">, die für das physikalisch basierte Rendering optimiert wurden, bietet unzählige kreative Möglichkeiten. Diese herunterladbaren Pakete stellen sicher, dass jedes Projekt von lebendigen, realitätsnahen Materialien profitiert. </w:t>
      </w:r>
    </w:p>
    <w:p w14:paraId="20572E55" w14:textId="23B3B2C0" w:rsidR="00EE501C" w:rsidRPr="00EE501C" w:rsidRDefault="00EE501C" w:rsidP="00EE501C">
      <w:pPr>
        <w:ind w:left="-567" w:right="-563"/>
        <w:rPr>
          <w:i/>
          <w:iCs/>
          <w:lang w:val="de-DE"/>
        </w:rPr>
      </w:pPr>
      <w:r w:rsidRPr="00EE501C">
        <w:rPr>
          <w:i/>
          <w:iCs/>
          <w:lang w:val="de-DE"/>
        </w:rPr>
        <w:t>„Mit über 2.000 hochaufgelösten Texturen in den neuen PBR</w:t>
      </w:r>
      <w:r w:rsidR="00872EB1">
        <w:rPr>
          <w:i/>
          <w:iCs/>
          <w:lang w:val="de-DE"/>
        </w:rPr>
        <w:t xml:space="preserve">-Materialpaketen </w:t>
      </w:r>
      <w:r w:rsidRPr="00EE501C">
        <w:rPr>
          <w:i/>
          <w:iCs/>
          <w:lang w:val="de-DE"/>
        </w:rPr>
        <w:t xml:space="preserve">gibt ARCHITEKT 3D® 25 Designern unbegrenzte kreative Freiheit. Jedes Projekt profitiert von lebensechten, detaillierten Materialien.“ — </w:t>
      </w:r>
      <w:r w:rsidRPr="00EE501C">
        <w:rPr>
          <w:b/>
          <w:bCs/>
          <w:i/>
          <w:iCs/>
          <w:lang w:val="de-DE"/>
        </w:rPr>
        <w:t xml:space="preserve">Syed Gilani, </w:t>
      </w:r>
      <w:r w:rsidR="001B5B25">
        <w:rPr>
          <w:b/>
          <w:bCs/>
          <w:i/>
          <w:iCs/>
          <w:lang w:val="de-DE"/>
        </w:rPr>
        <w:t>Präsident</w:t>
      </w:r>
      <w:r w:rsidRPr="00EE501C">
        <w:rPr>
          <w:b/>
          <w:bCs/>
          <w:i/>
          <w:iCs/>
          <w:lang w:val="de-DE"/>
        </w:rPr>
        <w:t>, IMSI Design</w:t>
      </w:r>
      <w:r w:rsidRPr="00EE501C">
        <w:rPr>
          <w:i/>
          <w:iCs/>
          <w:lang w:val="de-DE"/>
        </w:rPr>
        <w:t xml:space="preserve"> </w:t>
      </w:r>
    </w:p>
    <w:p w14:paraId="17892584" w14:textId="0E9025AC" w:rsidR="00EE501C" w:rsidRPr="00EE501C" w:rsidRDefault="00EE501C" w:rsidP="00EE501C">
      <w:pPr>
        <w:ind w:left="-567" w:right="-563"/>
        <w:rPr>
          <w:lang w:val="de-DE"/>
        </w:rPr>
      </w:pPr>
      <w:r w:rsidRPr="00EE501C">
        <w:rPr>
          <w:i/>
          <w:iCs/>
          <w:lang w:val="de-DE"/>
        </w:rPr>
        <w:t xml:space="preserve">„ARCHITEKT 3D® 25 bringt Landschaften zum Leben – und zwar mit dem Grünflächen-Werkzeug. Ob üppige Gärten oder dezente Akzente im Außenbereich: Benutzer haben nun vollen Kontrollzugriff auf Textur, Dichte und natürliche Bodenbedeckung.“ </w:t>
      </w:r>
      <w:r w:rsidRPr="00EE501C">
        <w:rPr>
          <w:b/>
          <w:bCs/>
          <w:i/>
          <w:iCs/>
          <w:lang w:val="de-DE"/>
        </w:rPr>
        <w:t xml:space="preserve">— Rita Buschmann, </w:t>
      </w:r>
      <w:r w:rsidR="00B40367">
        <w:rPr>
          <w:b/>
          <w:bCs/>
          <w:i/>
          <w:iCs/>
          <w:lang w:val="de-DE"/>
        </w:rPr>
        <w:t>Vizepräsidentin</w:t>
      </w:r>
      <w:r w:rsidRPr="00EE501C">
        <w:rPr>
          <w:b/>
          <w:bCs/>
          <w:i/>
          <w:iCs/>
          <w:lang w:val="de-DE"/>
        </w:rPr>
        <w:t xml:space="preserve"> Product Management, CAD &amp; Home Design</w:t>
      </w:r>
      <w:r w:rsidR="001B5B25">
        <w:rPr>
          <w:b/>
          <w:bCs/>
          <w:i/>
          <w:iCs/>
          <w:lang w:val="de-DE"/>
        </w:rPr>
        <w:t>, IMSI Design</w:t>
      </w:r>
    </w:p>
    <w:p w14:paraId="22366823" w14:textId="0EC0E033" w:rsidR="00EE501C" w:rsidRPr="00B40367" w:rsidRDefault="00455528" w:rsidP="00B40367">
      <w:pPr>
        <w:ind w:left="-567" w:right="-563"/>
        <w:rPr>
          <w:lang w:val="de-DE"/>
        </w:rPr>
      </w:pPr>
      <w:r w:rsidRPr="00026703">
        <w:rPr>
          <w:lang w:val="de-DE"/>
        </w:rPr>
        <w:t xml:space="preserve">Videos und Blogeinträge, in denen die Funktionen des Produkts vorgestellt werden, sind unter </w:t>
      </w:r>
      <w:hyperlink r:id="rId8" w:history="1">
        <w:r w:rsidRPr="00026703">
          <w:rPr>
            <w:rStyle w:val="Hyperlink"/>
            <w:lang w:val="de-DE"/>
          </w:rPr>
          <w:t>www.architekt3d.de</w:t>
        </w:r>
      </w:hyperlink>
      <w:r w:rsidRPr="00026703">
        <w:rPr>
          <w:lang w:val="de-DE"/>
        </w:rPr>
        <w:t xml:space="preserve"> verfügbar. </w:t>
      </w:r>
      <w:r w:rsidR="00E537E0" w:rsidRPr="00026703">
        <w:rPr>
          <w:lang w:val="de-DE"/>
        </w:rPr>
        <w:t xml:space="preserve"> </w:t>
      </w:r>
      <w:r w:rsidR="00E537E0" w:rsidRPr="00026703">
        <w:rPr>
          <w:lang w:val="de-DE"/>
        </w:rPr>
        <w:tab/>
      </w:r>
    </w:p>
    <w:p w14:paraId="7E092EB8" w14:textId="23918F62" w:rsidR="001802B3" w:rsidRPr="00026703" w:rsidRDefault="001802B3" w:rsidP="00C35F96">
      <w:pPr>
        <w:ind w:left="-567" w:right="-563"/>
        <w:rPr>
          <w:b/>
          <w:color w:val="C00000"/>
          <w:lang w:val="de-DE"/>
        </w:rPr>
      </w:pPr>
      <w:r w:rsidRPr="00026703">
        <w:rPr>
          <w:b/>
          <w:color w:val="C00000"/>
          <w:lang w:val="de-DE"/>
        </w:rPr>
        <w:t>Verfügbarkeit und Preise</w:t>
      </w:r>
    </w:p>
    <w:p w14:paraId="5B1A1995" w14:textId="75639C11" w:rsidR="00BA58E8" w:rsidRPr="00026703" w:rsidRDefault="00455528" w:rsidP="00455528">
      <w:pPr>
        <w:ind w:left="-567" w:right="-563"/>
        <w:rPr>
          <w:lang w:val="de-DE"/>
        </w:rPr>
      </w:pPr>
      <w:r w:rsidRPr="00026703">
        <w:rPr>
          <w:lang w:val="de-DE"/>
        </w:rPr>
        <w:t xml:space="preserve">Die </w:t>
      </w:r>
      <w:r w:rsidR="0087728B" w:rsidRPr="00026703">
        <w:rPr>
          <w:lang w:val="de-DE"/>
        </w:rPr>
        <w:t>ARCHITEKT</w:t>
      </w:r>
      <w:r w:rsidRPr="00026703">
        <w:rPr>
          <w:lang w:val="de-DE"/>
        </w:rPr>
        <w:t xml:space="preserve"> 3D®-Produktlinie ist als Dauer- und Abonnementlizenz unter </w:t>
      </w:r>
      <w:hyperlink r:id="rId9" w:history="1">
        <w:r w:rsidRPr="00026703">
          <w:rPr>
            <w:rStyle w:val="Hyperlink"/>
            <w:lang w:val="de-DE"/>
          </w:rPr>
          <w:t>www.architekt3d.de</w:t>
        </w:r>
      </w:hyperlink>
      <w:r w:rsidRPr="00026703">
        <w:rPr>
          <w:lang w:val="de-DE"/>
        </w:rPr>
        <w:t xml:space="preserve"> erhältlich</w:t>
      </w:r>
      <w:r w:rsidR="003E4108" w:rsidRPr="00026703">
        <w:rPr>
          <w:lang w:val="de-DE"/>
        </w:rPr>
        <w:t>:</w:t>
      </w:r>
    </w:p>
    <w:p w14:paraId="6E6E7FAC" w14:textId="71D00ADB" w:rsidR="005A3F32" w:rsidRPr="00026703" w:rsidRDefault="0087728B" w:rsidP="006D7B18">
      <w:pPr>
        <w:pStyle w:val="Listenabsatz"/>
        <w:numPr>
          <w:ilvl w:val="0"/>
          <w:numId w:val="8"/>
        </w:numPr>
        <w:ind w:left="284" w:right="-563" w:hanging="283"/>
        <w:rPr>
          <w:lang w:val="de-DE" w:eastAsia="de-DE"/>
        </w:rPr>
      </w:pPr>
      <w:r w:rsidRPr="00026703">
        <w:rPr>
          <w:lang w:val="de-DE" w:eastAsia="de-DE"/>
        </w:rPr>
        <w:t>ARCHITEKT</w:t>
      </w:r>
      <w:r w:rsidR="007519D9" w:rsidRPr="00026703">
        <w:rPr>
          <w:lang w:val="de-DE" w:eastAsia="de-DE"/>
        </w:rPr>
        <w:t xml:space="preserve"> 3D® </w:t>
      </w:r>
      <w:r w:rsidR="00545F5C" w:rsidRPr="00026703">
        <w:rPr>
          <w:lang w:val="de-DE" w:eastAsia="de-DE"/>
        </w:rPr>
        <w:t>Ultimate</w:t>
      </w:r>
      <w:r w:rsidR="005A3F32" w:rsidRPr="00026703">
        <w:rPr>
          <w:lang w:val="de-DE" w:eastAsia="de-DE"/>
        </w:rPr>
        <w:t xml:space="preserve"> </w:t>
      </w:r>
      <w:r w:rsidR="00EE501C">
        <w:rPr>
          <w:lang w:val="de-DE" w:eastAsia="de-DE"/>
        </w:rPr>
        <w:t>25</w:t>
      </w:r>
      <w:r w:rsidR="00EF6714" w:rsidRPr="00026703">
        <w:rPr>
          <w:lang w:val="de-DE" w:eastAsia="de-DE"/>
        </w:rPr>
        <w:t xml:space="preserve"> </w:t>
      </w:r>
      <w:r w:rsidR="008350D6" w:rsidRPr="00026703">
        <w:rPr>
          <w:vertAlign w:val="superscript"/>
          <w:lang w:val="de-DE" w:eastAsia="de-DE"/>
        </w:rPr>
        <w:t>①</w:t>
      </w:r>
      <w:r w:rsidR="005A3F32" w:rsidRPr="00026703">
        <w:rPr>
          <w:lang w:val="de-DE" w:eastAsia="de-DE"/>
        </w:rPr>
        <w:t xml:space="preserve"> - </w:t>
      </w:r>
      <w:r w:rsidR="00AF7C40" w:rsidRPr="00026703">
        <w:rPr>
          <w:lang w:val="de-DE" w:eastAsia="de-DE"/>
        </w:rPr>
        <w:t>459,</w:t>
      </w:r>
      <w:r w:rsidR="005A3F32" w:rsidRPr="00026703">
        <w:rPr>
          <w:lang w:val="de-DE" w:eastAsia="de-DE"/>
        </w:rPr>
        <w:t>99</w:t>
      </w:r>
      <w:r w:rsidR="00AF7C40" w:rsidRPr="00026703">
        <w:rPr>
          <w:lang w:val="de-DE" w:eastAsia="de-DE"/>
        </w:rPr>
        <w:t xml:space="preserve"> €</w:t>
      </w:r>
    </w:p>
    <w:p w14:paraId="22915628" w14:textId="13401C48" w:rsidR="00BA58E8" w:rsidRPr="00026703" w:rsidRDefault="0087728B" w:rsidP="006D7B18">
      <w:pPr>
        <w:pStyle w:val="Listenabsatz"/>
        <w:numPr>
          <w:ilvl w:val="0"/>
          <w:numId w:val="8"/>
        </w:numPr>
        <w:ind w:left="284" w:right="-563" w:hanging="283"/>
        <w:rPr>
          <w:lang w:val="de-DE" w:eastAsia="de-DE"/>
        </w:rPr>
      </w:pPr>
      <w:r w:rsidRPr="00026703">
        <w:rPr>
          <w:lang w:val="de-DE" w:eastAsia="de-DE"/>
        </w:rPr>
        <w:t>ARCHITEKT</w:t>
      </w:r>
      <w:r w:rsidR="007519D9" w:rsidRPr="00026703">
        <w:rPr>
          <w:lang w:val="de-DE" w:eastAsia="de-DE"/>
        </w:rPr>
        <w:t xml:space="preserve"> 3D® </w:t>
      </w:r>
      <w:r w:rsidR="00545F5C" w:rsidRPr="00026703">
        <w:rPr>
          <w:lang w:val="de-DE" w:eastAsia="de-DE"/>
        </w:rPr>
        <w:t>Platinum</w:t>
      </w:r>
      <w:r w:rsidR="00BA58E8" w:rsidRPr="00026703">
        <w:rPr>
          <w:lang w:val="de-DE" w:eastAsia="de-DE"/>
        </w:rPr>
        <w:t xml:space="preserve"> </w:t>
      </w:r>
      <w:bookmarkStart w:id="0" w:name="_Hlk178009300"/>
      <w:r w:rsidR="00EE501C">
        <w:rPr>
          <w:lang w:val="de-DE" w:eastAsia="de-DE"/>
        </w:rPr>
        <w:t xml:space="preserve">25 </w:t>
      </w:r>
      <w:r w:rsidR="008350D6" w:rsidRPr="00026703">
        <w:rPr>
          <w:vertAlign w:val="superscript"/>
          <w:lang w:val="de-DE" w:eastAsia="de-DE"/>
        </w:rPr>
        <w:t>①</w:t>
      </w:r>
      <w:r w:rsidR="00BA58E8" w:rsidRPr="00026703">
        <w:rPr>
          <w:lang w:val="de-DE" w:eastAsia="de-DE"/>
        </w:rPr>
        <w:t xml:space="preserve"> - </w:t>
      </w:r>
      <w:r w:rsidR="00AF7C40" w:rsidRPr="00026703">
        <w:rPr>
          <w:lang w:val="de-DE" w:eastAsia="de-DE"/>
        </w:rPr>
        <w:t>289,99 €</w:t>
      </w:r>
      <w:bookmarkEnd w:id="0"/>
    </w:p>
    <w:p w14:paraId="53A759D6" w14:textId="47D85F85" w:rsidR="00BA58E8" w:rsidRPr="00026703" w:rsidRDefault="0087728B" w:rsidP="006D7B18">
      <w:pPr>
        <w:pStyle w:val="Listenabsatz"/>
        <w:numPr>
          <w:ilvl w:val="0"/>
          <w:numId w:val="8"/>
        </w:numPr>
        <w:ind w:left="284" w:right="-563" w:hanging="283"/>
        <w:rPr>
          <w:lang w:val="de-DE" w:eastAsia="de-DE"/>
        </w:rPr>
      </w:pPr>
      <w:r w:rsidRPr="00026703">
        <w:rPr>
          <w:lang w:val="de-DE" w:eastAsia="de-DE"/>
        </w:rPr>
        <w:t>ARCHITEKT</w:t>
      </w:r>
      <w:r w:rsidR="007519D9" w:rsidRPr="00026703">
        <w:rPr>
          <w:lang w:val="de-DE" w:eastAsia="de-DE"/>
        </w:rPr>
        <w:t xml:space="preserve"> 3D® </w:t>
      </w:r>
      <w:r w:rsidR="00545F5C" w:rsidRPr="00026703">
        <w:rPr>
          <w:lang w:val="de-DE" w:eastAsia="de-DE"/>
        </w:rPr>
        <w:t xml:space="preserve">Gold </w:t>
      </w:r>
      <w:r w:rsidR="00EE501C">
        <w:rPr>
          <w:lang w:val="de-DE" w:eastAsia="de-DE"/>
        </w:rPr>
        <w:t>25</w:t>
      </w:r>
      <w:r w:rsidR="00EE501C" w:rsidRPr="00026703">
        <w:rPr>
          <w:lang w:val="de-DE" w:eastAsia="de-DE"/>
        </w:rPr>
        <w:t xml:space="preserve"> </w:t>
      </w:r>
      <w:r w:rsidR="00BA58E8" w:rsidRPr="00026703">
        <w:rPr>
          <w:lang w:val="de-DE" w:eastAsia="de-DE"/>
        </w:rPr>
        <w:t xml:space="preserve">- </w:t>
      </w:r>
      <w:bookmarkStart w:id="1" w:name="_Hlk178009312"/>
      <w:r w:rsidR="00AF7C40" w:rsidRPr="00026703">
        <w:rPr>
          <w:lang w:val="de-DE" w:eastAsia="de-DE"/>
        </w:rPr>
        <w:t>149,99 €</w:t>
      </w:r>
      <w:r w:rsidR="00BA58E8" w:rsidRPr="00026703">
        <w:rPr>
          <w:lang w:val="de-DE" w:eastAsia="de-DE"/>
        </w:rPr>
        <w:t xml:space="preserve"> </w:t>
      </w:r>
      <w:bookmarkEnd w:id="1"/>
    </w:p>
    <w:p w14:paraId="46E94BE1" w14:textId="5C12CACE" w:rsidR="00BA58E8" w:rsidRPr="00026703" w:rsidRDefault="0087728B" w:rsidP="006D7B18">
      <w:pPr>
        <w:pStyle w:val="Listenabsatz"/>
        <w:numPr>
          <w:ilvl w:val="0"/>
          <w:numId w:val="8"/>
        </w:numPr>
        <w:ind w:left="284" w:right="-563" w:hanging="283"/>
        <w:rPr>
          <w:lang w:val="de-DE" w:eastAsia="de-DE"/>
        </w:rPr>
      </w:pPr>
      <w:r w:rsidRPr="00026703">
        <w:rPr>
          <w:lang w:val="de-DE" w:eastAsia="de-DE"/>
        </w:rPr>
        <w:t>ARCHITEKT</w:t>
      </w:r>
      <w:r w:rsidR="007519D9" w:rsidRPr="00026703">
        <w:rPr>
          <w:lang w:val="de-DE" w:eastAsia="de-DE"/>
        </w:rPr>
        <w:t xml:space="preserve"> 3D® </w:t>
      </w:r>
      <w:r w:rsidR="00545F5C" w:rsidRPr="00026703">
        <w:rPr>
          <w:lang w:val="de-DE" w:eastAsia="de-DE"/>
        </w:rPr>
        <w:t>Silver</w:t>
      </w:r>
      <w:r w:rsidR="00BA58E8" w:rsidRPr="00026703">
        <w:rPr>
          <w:lang w:val="de-DE" w:eastAsia="de-DE"/>
        </w:rPr>
        <w:t xml:space="preserve"> </w:t>
      </w:r>
      <w:r w:rsidR="00EE501C">
        <w:rPr>
          <w:lang w:val="de-DE" w:eastAsia="de-DE"/>
        </w:rPr>
        <w:t>25</w:t>
      </w:r>
      <w:r w:rsidR="00EE501C" w:rsidRPr="00026703">
        <w:rPr>
          <w:lang w:val="de-DE" w:eastAsia="de-DE"/>
        </w:rPr>
        <w:t xml:space="preserve"> </w:t>
      </w:r>
      <w:r w:rsidR="00BA58E8" w:rsidRPr="00026703">
        <w:rPr>
          <w:lang w:val="de-DE" w:eastAsia="de-DE"/>
        </w:rPr>
        <w:t xml:space="preserve">- </w:t>
      </w:r>
      <w:bookmarkStart w:id="2" w:name="_Hlk178009317"/>
      <w:r w:rsidR="00AF7C40" w:rsidRPr="00026703">
        <w:rPr>
          <w:lang w:val="de-DE" w:eastAsia="de-DE"/>
        </w:rPr>
        <w:t>99,99 €</w:t>
      </w:r>
      <w:r w:rsidR="00BA58E8" w:rsidRPr="00026703">
        <w:rPr>
          <w:lang w:val="de-DE" w:eastAsia="de-DE"/>
        </w:rPr>
        <w:t xml:space="preserve"> </w:t>
      </w:r>
      <w:bookmarkEnd w:id="2"/>
    </w:p>
    <w:p w14:paraId="7F10D1FF" w14:textId="59299A46" w:rsidR="00BA58E8" w:rsidRPr="00026703" w:rsidRDefault="0087728B" w:rsidP="006D7B18">
      <w:pPr>
        <w:pStyle w:val="Listenabsatz"/>
        <w:numPr>
          <w:ilvl w:val="0"/>
          <w:numId w:val="8"/>
        </w:numPr>
        <w:ind w:left="284" w:right="-563" w:hanging="283"/>
        <w:rPr>
          <w:lang w:val="de-DE" w:eastAsia="de-DE"/>
        </w:rPr>
      </w:pPr>
      <w:r w:rsidRPr="00026703">
        <w:rPr>
          <w:lang w:val="de-DE" w:eastAsia="de-DE"/>
        </w:rPr>
        <w:t>ARCHITEKT</w:t>
      </w:r>
      <w:r w:rsidR="007519D9" w:rsidRPr="00026703">
        <w:rPr>
          <w:lang w:val="de-DE" w:eastAsia="de-DE"/>
        </w:rPr>
        <w:t xml:space="preserve"> 3D® </w:t>
      </w:r>
      <w:r w:rsidR="00545F5C" w:rsidRPr="00026703">
        <w:rPr>
          <w:lang w:val="de-DE" w:eastAsia="de-DE"/>
        </w:rPr>
        <w:t>Express</w:t>
      </w:r>
      <w:r w:rsidR="00BA58E8" w:rsidRPr="00026703">
        <w:rPr>
          <w:lang w:val="de-DE" w:eastAsia="de-DE"/>
        </w:rPr>
        <w:t xml:space="preserve"> </w:t>
      </w:r>
      <w:r w:rsidR="00EE501C">
        <w:rPr>
          <w:lang w:val="de-DE" w:eastAsia="de-DE"/>
        </w:rPr>
        <w:t>25</w:t>
      </w:r>
      <w:r w:rsidR="00EE501C" w:rsidRPr="00026703">
        <w:rPr>
          <w:lang w:val="de-DE" w:eastAsia="de-DE"/>
        </w:rPr>
        <w:t xml:space="preserve"> </w:t>
      </w:r>
      <w:r w:rsidR="00BA58E8" w:rsidRPr="00026703">
        <w:rPr>
          <w:lang w:val="de-DE" w:eastAsia="de-DE"/>
        </w:rPr>
        <w:t xml:space="preserve">- </w:t>
      </w:r>
      <w:bookmarkStart w:id="3" w:name="_Hlk178009323"/>
      <w:r w:rsidR="00AF7C40" w:rsidRPr="00026703">
        <w:rPr>
          <w:lang w:val="de-DE" w:eastAsia="de-DE"/>
        </w:rPr>
        <w:t>49,99 €</w:t>
      </w:r>
      <w:bookmarkEnd w:id="3"/>
    </w:p>
    <w:p w14:paraId="414E2811" w14:textId="0AC8CBDC" w:rsidR="00545F5C" w:rsidRPr="00026703" w:rsidRDefault="0087728B" w:rsidP="003F3F58">
      <w:pPr>
        <w:pStyle w:val="Listenabsatz"/>
        <w:numPr>
          <w:ilvl w:val="0"/>
          <w:numId w:val="8"/>
        </w:numPr>
        <w:spacing w:after="0"/>
        <w:ind w:left="284" w:right="-561" w:hanging="284"/>
        <w:rPr>
          <w:lang w:val="de-DE" w:eastAsia="de-DE"/>
        </w:rPr>
      </w:pPr>
      <w:r w:rsidRPr="00026703">
        <w:rPr>
          <w:lang w:val="de-DE" w:eastAsia="de-DE"/>
        </w:rPr>
        <w:t>ARCHITEKT</w:t>
      </w:r>
      <w:r w:rsidR="007519D9" w:rsidRPr="00026703">
        <w:rPr>
          <w:lang w:val="de-DE" w:eastAsia="de-DE"/>
        </w:rPr>
        <w:t xml:space="preserve"> 3D® </w:t>
      </w:r>
      <w:r w:rsidR="00683784" w:rsidRPr="00026703">
        <w:rPr>
          <w:lang w:val="de-DE" w:eastAsia="de-DE"/>
        </w:rPr>
        <w:t>Gartendesigner</w:t>
      </w:r>
      <w:r w:rsidR="00545F5C" w:rsidRPr="00026703">
        <w:rPr>
          <w:lang w:val="de-DE" w:eastAsia="de-DE"/>
        </w:rPr>
        <w:t xml:space="preserve"> </w:t>
      </w:r>
      <w:r w:rsidR="00EE501C">
        <w:rPr>
          <w:lang w:val="de-DE" w:eastAsia="de-DE"/>
        </w:rPr>
        <w:t>25</w:t>
      </w:r>
      <w:r w:rsidR="00EE501C" w:rsidRPr="00026703">
        <w:rPr>
          <w:lang w:val="de-DE" w:eastAsia="de-DE"/>
        </w:rPr>
        <w:t xml:space="preserve"> </w:t>
      </w:r>
      <w:r w:rsidR="00545F5C" w:rsidRPr="00026703">
        <w:rPr>
          <w:lang w:val="de-DE" w:eastAsia="de-DE"/>
        </w:rPr>
        <w:t xml:space="preserve">- </w:t>
      </w:r>
      <w:bookmarkStart w:id="4" w:name="_Hlk178009332"/>
      <w:r w:rsidR="00AF7C40" w:rsidRPr="00026703">
        <w:rPr>
          <w:lang w:val="de-DE" w:eastAsia="de-DE"/>
        </w:rPr>
        <w:t>49,99 €</w:t>
      </w:r>
      <w:bookmarkEnd w:id="4"/>
    </w:p>
    <w:p w14:paraId="34667F9F" w14:textId="571AD8C5" w:rsidR="00545F5C" w:rsidRPr="00EE501C" w:rsidRDefault="008350D6" w:rsidP="003F3F58">
      <w:pPr>
        <w:spacing w:before="0"/>
        <w:ind w:left="284" w:right="-561"/>
        <w:rPr>
          <w:sz w:val="20"/>
          <w:szCs w:val="20"/>
          <w:lang w:val="en-US"/>
        </w:rPr>
      </w:pPr>
      <w:r w:rsidRPr="00EE501C">
        <w:rPr>
          <w:sz w:val="20"/>
          <w:szCs w:val="20"/>
          <w:vertAlign w:val="superscript"/>
          <w:lang w:val="en-US" w:eastAsia="de-DE"/>
        </w:rPr>
        <w:t>①</w:t>
      </w:r>
      <w:r w:rsidRPr="00EE501C">
        <w:rPr>
          <w:vertAlign w:val="superscript"/>
          <w:lang w:val="en-US" w:eastAsia="de-DE"/>
        </w:rPr>
        <w:t xml:space="preserve"> </w:t>
      </w:r>
      <w:r w:rsidR="00143FF9" w:rsidRPr="00EE501C">
        <w:rPr>
          <w:sz w:val="20"/>
          <w:szCs w:val="20"/>
          <w:lang w:val="en-US"/>
        </w:rPr>
        <w:t>Custom WorkShop Pro als Add-On erhältlich</w:t>
      </w:r>
      <w:r w:rsidR="00C50190" w:rsidRPr="00EE501C">
        <w:rPr>
          <w:sz w:val="20"/>
          <w:szCs w:val="20"/>
          <w:lang w:val="en-US"/>
        </w:rPr>
        <w:t xml:space="preserve"> </w:t>
      </w:r>
      <w:r w:rsidR="00545F5C" w:rsidRPr="00EE501C">
        <w:rPr>
          <w:sz w:val="20"/>
          <w:szCs w:val="20"/>
          <w:lang w:val="en-US"/>
        </w:rPr>
        <w:t xml:space="preserve">- </w:t>
      </w:r>
      <w:bookmarkStart w:id="5" w:name="_Hlk178009361"/>
      <w:r w:rsidR="00AF7C40" w:rsidRPr="00EE501C">
        <w:rPr>
          <w:sz w:val="20"/>
          <w:szCs w:val="20"/>
          <w:lang w:val="en-US"/>
        </w:rPr>
        <w:t>89,99 €</w:t>
      </w:r>
      <w:bookmarkEnd w:id="5"/>
    </w:p>
    <w:p w14:paraId="75F12020" w14:textId="022DE160" w:rsidR="00E537E0" w:rsidRPr="00026703" w:rsidRDefault="00EE501C" w:rsidP="00C35F96">
      <w:pPr>
        <w:ind w:left="-567" w:right="-563"/>
        <w:rPr>
          <w:lang w:val="de-DE"/>
        </w:rPr>
      </w:pPr>
      <w:r w:rsidRPr="00026703">
        <w:rPr>
          <w:lang w:val="de-DE"/>
        </w:rPr>
        <w:t xml:space="preserve">Für weitere Informationen besuchen Sie bitte </w:t>
      </w:r>
      <w:hyperlink r:id="rId10" w:history="1">
        <w:r w:rsidRPr="00026703">
          <w:rPr>
            <w:rStyle w:val="Hyperlink"/>
            <w:lang w:val="de-DE"/>
          </w:rPr>
          <w:t>www.architekt3d.de</w:t>
        </w:r>
      </w:hyperlink>
      <w:r w:rsidRPr="00026703">
        <w:rPr>
          <w:lang w:val="de-DE"/>
        </w:rPr>
        <w:t>.</w:t>
      </w:r>
      <w:r>
        <w:rPr>
          <w:lang w:val="de-DE"/>
        </w:rPr>
        <w:t xml:space="preserve"> </w:t>
      </w:r>
      <w:r w:rsidRPr="00EE501C">
        <w:rPr>
          <w:lang w:val="de-DE"/>
        </w:rPr>
        <w:t xml:space="preserve">Die Verfügbarkeit bestimmter Funktionen kann je nach Ausführung variieren. Einen detaillierten Überblick finden Sie in der </w:t>
      </w:r>
      <w:hyperlink r:id="rId11" w:history="1">
        <w:r w:rsidRPr="00EE501C">
          <w:rPr>
            <w:rStyle w:val="Hyperlink"/>
            <w:lang w:val="de-DE"/>
          </w:rPr>
          <w:t>Vergleichstabelle</w:t>
        </w:r>
        <w:r w:rsidRPr="001B5B25">
          <w:rPr>
            <w:lang w:val="de-DE"/>
          </w:rPr>
          <w:t xml:space="preserve"> </w:t>
        </w:r>
      </w:hyperlink>
      <w:r w:rsidRPr="00EE501C">
        <w:rPr>
          <w:lang w:val="de-DE"/>
        </w:rPr>
        <w:t xml:space="preserve">zur Verfügbarkeit der Merkmale pro Variante. </w:t>
      </w:r>
      <w:r w:rsidR="00E537E0" w:rsidRPr="00026703">
        <w:rPr>
          <w:lang w:val="de-DE"/>
        </w:rPr>
        <w:t xml:space="preserve"> </w:t>
      </w:r>
    </w:p>
    <w:p w14:paraId="401535FE" w14:textId="22963DB5" w:rsidR="00A7549A" w:rsidRPr="00026703" w:rsidRDefault="00BB01BB" w:rsidP="00C35F96">
      <w:pPr>
        <w:pStyle w:val="berschrift2"/>
        <w:ind w:left="-567" w:right="-563"/>
        <w:rPr>
          <w:lang w:val="de-DE"/>
        </w:rPr>
      </w:pPr>
      <w:r w:rsidRPr="00026703">
        <w:rPr>
          <w:lang w:val="de-DE"/>
        </w:rPr>
        <w:t>Über Punch!® Software</w:t>
      </w:r>
      <w:r w:rsidR="00A7549A" w:rsidRPr="00026703">
        <w:rPr>
          <w:lang w:val="de-DE"/>
        </w:rPr>
        <w:t xml:space="preserve"> </w:t>
      </w:r>
    </w:p>
    <w:p w14:paraId="08C51EFA" w14:textId="0ABC29E8" w:rsidR="00A7549A" w:rsidRPr="00026703" w:rsidRDefault="00BB01BB" w:rsidP="00413881">
      <w:pPr>
        <w:ind w:left="-567" w:right="-846"/>
        <w:rPr>
          <w:lang w:val="de-DE"/>
        </w:rPr>
      </w:pPr>
      <w:r w:rsidRPr="00026703">
        <w:rPr>
          <w:lang w:val="de-DE"/>
        </w:rPr>
        <w:t>Punch!® Software ist bekannt für seine branchenführende CAD-Software für Haus- und Landschaftsplanung, Architektur und Mechanik, die sowohl für Windows- als auch für Macintosh-Plattformen erhältlich ist. Unsere Vorzeigeprodukte, darunter Punch!® Home &amp; Landscape Design, Punch!CAD™ ViaCAD® und Punch!CAD™ SharkCAD®, zeichnen sich durch außergewöhnliche Geschwindigkeit und eine benutzerfreundliche Oberfläche aus und eignen sich daher sowohl für den geschäftlichen als auch den privaten Gebrauch.</w:t>
      </w:r>
      <w:r w:rsidR="008D14CC" w:rsidRPr="00026703">
        <w:rPr>
          <w:lang w:val="de-DE"/>
        </w:rPr>
        <w:t xml:space="preserve"> </w:t>
      </w:r>
    </w:p>
    <w:p w14:paraId="0D421E29" w14:textId="4DAAA6C6" w:rsidR="00A7549A" w:rsidRPr="00026703" w:rsidRDefault="00BB01BB" w:rsidP="00C35F96">
      <w:pPr>
        <w:pStyle w:val="berschrift2"/>
        <w:ind w:left="-567" w:right="-563"/>
        <w:rPr>
          <w:lang w:val="de-DE"/>
        </w:rPr>
      </w:pPr>
      <w:r w:rsidRPr="00026703">
        <w:rPr>
          <w:lang w:val="de-DE"/>
        </w:rPr>
        <w:t>Kontakt</w:t>
      </w:r>
      <w:r w:rsidR="00A7549A" w:rsidRPr="00026703">
        <w:rPr>
          <w:lang w:val="de-DE"/>
        </w:rPr>
        <w:t xml:space="preserve">:  </w:t>
      </w:r>
    </w:p>
    <w:p w14:paraId="3C8BCD5B" w14:textId="77777777" w:rsidR="00A7549A" w:rsidRPr="00026703" w:rsidRDefault="00A7549A" w:rsidP="00B40367">
      <w:pPr>
        <w:spacing w:before="0" w:after="0"/>
        <w:ind w:left="-567" w:right="-561"/>
        <w:rPr>
          <w:lang w:val="de-DE"/>
        </w:rPr>
      </w:pPr>
      <w:r w:rsidRPr="00026703">
        <w:rPr>
          <w:lang w:val="de-DE"/>
        </w:rPr>
        <w:t xml:space="preserve">Punch!® Software   </w:t>
      </w:r>
    </w:p>
    <w:p w14:paraId="5A51FA51" w14:textId="77777777" w:rsidR="00A7549A" w:rsidRPr="00026703" w:rsidRDefault="00A7549A" w:rsidP="00B40367">
      <w:pPr>
        <w:spacing w:before="0" w:after="0"/>
        <w:ind w:left="-567" w:right="-561"/>
        <w:rPr>
          <w:lang w:val="de-DE"/>
        </w:rPr>
      </w:pPr>
      <w:r w:rsidRPr="00026703">
        <w:rPr>
          <w:lang w:val="de-DE"/>
        </w:rPr>
        <w:t xml:space="preserve">+1 800-334-0457  </w:t>
      </w:r>
    </w:p>
    <w:p w14:paraId="15FCE299" w14:textId="77777777" w:rsidR="00A7549A" w:rsidRPr="00026703" w:rsidRDefault="00000000" w:rsidP="00B40367">
      <w:pPr>
        <w:spacing w:before="0" w:after="0"/>
        <w:ind w:left="-567" w:right="-561"/>
        <w:rPr>
          <w:lang w:val="de-DE"/>
        </w:rPr>
      </w:pPr>
      <w:hyperlink r:id="rId12" w:history="1">
        <w:r w:rsidR="00A7549A" w:rsidRPr="00026703">
          <w:rPr>
            <w:rStyle w:val="Hyperlink"/>
            <w:lang w:val="de-DE"/>
          </w:rPr>
          <w:t>pr@punchsoftware.com</w:t>
        </w:r>
      </w:hyperlink>
      <w:r w:rsidR="00A7549A" w:rsidRPr="00026703">
        <w:rPr>
          <w:lang w:val="de-DE"/>
        </w:rPr>
        <w:t xml:space="preserve"> </w:t>
      </w:r>
    </w:p>
    <w:p w14:paraId="218DD403" w14:textId="77777777" w:rsidR="00A7549A" w:rsidRPr="00026703" w:rsidRDefault="00A7549A" w:rsidP="00C35F96">
      <w:pPr>
        <w:ind w:left="-567" w:right="-563"/>
        <w:rPr>
          <w:sz w:val="20"/>
          <w:szCs w:val="20"/>
          <w:vertAlign w:val="superscript"/>
          <w:lang w:val="de-DE"/>
        </w:rPr>
      </w:pPr>
    </w:p>
    <w:p w14:paraId="3BFB79D8" w14:textId="29D1DF3A" w:rsidR="00717CF1" w:rsidRPr="00026703" w:rsidRDefault="00BB01BB" w:rsidP="00BB01BB">
      <w:pPr>
        <w:ind w:left="-567" w:right="-563"/>
        <w:rPr>
          <w:sz w:val="20"/>
          <w:szCs w:val="20"/>
          <w:lang w:val="de-DE"/>
        </w:rPr>
      </w:pPr>
      <w:r w:rsidRPr="00026703">
        <w:rPr>
          <w:sz w:val="20"/>
          <w:szCs w:val="20"/>
          <w:lang w:val="de-DE"/>
        </w:rPr>
        <w:t>© 202</w:t>
      </w:r>
      <w:r w:rsidR="005C579F">
        <w:rPr>
          <w:sz w:val="20"/>
          <w:szCs w:val="20"/>
          <w:lang w:val="de-DE"/>
        </w:rPr>
        <w:t>5</w:t>
      </w:r>
      <w:r w:rsidRPr="00026703">
        <w:rPr>
          <w:sz w:val="20"/>
          <w:szCs w:val="20"/>
          <w:lang w:val="de-DE"/>
        </w:rPr>
        <w:t xml:space="preserve"> Punch!® Software. Alle Rechte vorbehalten. ViaCAD und SharkCAD sind eingetragene Marken von Punch!CAD™. Alle anderen identifizierbaren Marken sind das Eigentum ihrer jeweiligen Inhaber</w:t>
      </w:r>
      <w:r w:rsidR="00A7549A" w:rsidRPr="00026703">
        <w:rPr>
          <w:sz w:val="20"/>
          <w:szCs w:val="20"/>
          <w:lang w:val="de-DE"/>
        </w:rPr>
        <w:t>.</w:t>
      </w:r>
    </w:p>
    <w:sectPr w:rsidR="00717CF1" w:rsidRPr="00026703" w:rsidSect="001320F1">
      <w:headerReference w:type="first" r:id="rId13"/>
      <w:pgSz w:w="12240" w:h="15840"/>
      <w:pgMar w:top="1440" w:right="1440" w:bottom="142"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C9B3" w14:textId="77777777" w:rsidR="009740C7" w:rsidRDefault="009740C7" w:rsidP="00285533">
      <w:pPr>
        <w:spacing w:before="0" w:after="0"/>
      </w:pPr>
      <w:r>
        <w:separator/>
      </w:r>
    </w:p>
  </w:endnote>
  <w:endnote w:type="continuationSeparator" w:id="0">
    <w:p w14:paraId="7A494339" w14:textId="77777777" w:rsidR="009740C7" w:rsidRDefault="009740C7" w:rsidP="002855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92EC" w14:textId="77777777" w:rsidR="009740C7" w:rsidRDefault="009740C7" w:rsidP="00285533">
      <w:pPr>
        <w:spacing w:before="0" w:after="0"/>
      </w:pPr>
      <w:r>
        <w:separator/>
      </w:r>
    </w:p>
  </w:footnote>
  <w:footnote w:type="continuationSeparator" w:id="0">
    <w:p w14:paraId="090AD897" w14:textId="77777777" w:rsidR="009740C7" w:rsidRDefault="009740C7" w:rsidP="002855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D6D5" w14:textId="046A0467" w:rsidR="00285533" w:rsidRPr="00B40367" w:rsidRDefault="00B40367">
    <w:pPr>
      <w:pStyle w:val="Kopfzeile"/>
      <w:rPr>
        <w:sz w:val="4"/>
        <w:szCs w:val="4"/>
      </w:rPr>
    </w:pPr>
    <w:r w:rsidRPr="00B40367">
      <w:rPr>
        <w:noProof/>
        <w:sz w:val="4"/>
        <w:szCs w:val="4"/>
      </w:rPr>
      <w:drawing>
        <wp:anchor distT="0" distB="0" distL="114300" distR="114300" simplePos="0" relativeHeight="251658240" behindDoc="0" locked="0" layoutInCell="1" allowOverlap="1" wp14:anchorId="723789DA" wp14:editId="6A275CB0">
          <wp:simplePos x="0" y="0"/>
          <wp:positionH relativeFrom="column">
            <wp:posOffset>-933450</wp:posOffset>
          </wp:positionH>
          <wp:positionV relativeFrom="paragraph">
            <wp:posOffset>-635</wp:posOffset>
          </wp:positionV>
          <wp:extent cx="7778750" cy="4093210"/>
          <wp:effectExtent l="0" t="0" r="0" b="2540"/>
          <wp:wrapSquare wrapText="bothSides"/>
          <wp:docPr id="1" name="Grafik 1" descr="Ein Bild, das Text, Fenster, Screenshot, Ba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Fenster, Screenshot, Baum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778750" cy="40932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E5889"/>
    <w:multiLevelType w:val="multilevel"/>
    <w:tmpl w:val="A4CA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F42892"/>
    <w:multiLevelType w:val="hybridMultilevel"/>
    <w:tmpl w:val="2668E97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7541901">
    <w:abstractNumId w:val="1"/>
  </w:num>
  <w:num w:numId="2" w16cid:durableId="755178155">
    <w:abstractNumId w:val="6"/>
  </w:num>
  <w:num w:numId="3" w16cid:durableId="2078748194">
    <w:abstractNumId w:val="2"/>
  </w:num>
  <w:num w:numId="4" w16cid:durableId="702635812">
    <w:abstractNumId w:val="8"/>
  </w:num>
  <w:num w:numId="5" w16cid:durableId="1751847169">
    <w:abstractNumId w:val="7"/>
  </w:num>
  <w:num w:numId="6" w16cid:durableId="2036732312">
    <w:abstractNumId w:val="9"/>
  </w:num>
  <w:num w:numId="7" w16cid:durableId="1599288880">
    <w:abstractNumId w:val="11"/>
  </w:num>
  <w:num w:numId="8" w16cid:durableId="447894617">
    <w:abstractNumId w:val="3"/>
  </w:num>
  <w:num w:numId="9" w16cid:durableId="1806191943">
    <w:abstractNumId w:val="0"/>
  </w:num>
  <w:num w:numId="10" w16cid:durableId="1634211550">
    <w:abstractNumId w:val="4"/>
  </w:num>
  <w:num w:numId="11" w16cid:durableId="717779090">
    <w:abstractNumId w:val="12"/>
  </w:num>
  <w:num w:numId="12" w16cid:durableId="1703552846">
    <w:abstractNumId w:val="10"/>
  </w:num>
  <w:num w:numId="13" w16cid:durableId="870187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5F32"/>
    <w:rsid w:val="00026703"/>
    <w:rsid w:val="000328A2"/>
    <w:rsid w:val="00042E00"/>
    <w:rsid w:val="000554F4"/>
    <w:rsid w:val="0005560A"/>
    <w:rsid w:val="00063FA5"/>
    <w:rsid w:val="000731C4"/>
    <w:rsid w:val="00073934"/>
    <w:rsid w:val="000B1508"/>
    <w:rsid w:val="000D78AF"/>
    <w:rsid w:val="000E0A15"/>
    <w:rsid w:val="0011624E"/>
    <w:rsid w:val="001320F1"/>
    <w:rsid w:val="00143FF9"/>
    <w:rsid w:val="00150C5D"/>
    <w:rsid w:val="001547E2"/>
    <w:rsid w:val="001802B3"/>
    <w:rsid w:val="001B5B25"/>
    <w:rsid w:val="001C6B43"/>
    <w:rsid w:val="001C7A8E"/>
    <w:rsid w:val="00211A3A"/>
    <w:rsid w:val="00236138"/>
    <w:rsid w:val="00244872"/>
    <w:rsid w:val="00283735"/>
    <w:rsid w:val="00285533"/>
    <w:rsid w:val="00292564"/>
    <w:rsid w:val="002B4D51"/>
    <w:rsid w:val="002D1654"/>
    <w:rsid w:val="00330767"/>
    <w:rsid w:val="00351925"/>
    <w:rsid w:val="003674EC"/>
    <w:rsid w:val="003720C7"/>
    <w:rsid w:val="00374692"/>
    <w:rsid w:val="0037611D"/>
    <w:rsid w:val="00397B01"/>
    <w:rsid w:val="003D06F7"/>
    <w:rsid w:val="003E2F83"/>
    <w:rsid w:val="003E4108"/>
    <w:rsid w:val="003F3F58"/>
    <w:rsid w:val="00413881"/>
    <w:rsid w:val="00424D1A"/>
    <w:rsid w:val="00430946"/>
    <w:rsid w:val="00455528"/>
    <w:rsid w:val="004662F0"/>
    <w:rsid w:val="00472252"/>
    <w:rsid w:val="00480272"/>
    <w:rsid w:val="004831F2"/>
    <w:rsid w:val="00501FBC"/>
    <w:rsid w:val="005123BF"/>
    <w:rsid w:val="00517563"/>
    <w:rsid w:val="005313C9"/>
    <w:rsid w:val="00545F5C"/>
    <w:rsid w:val="005469F4"/>
    <w:rsid w:val="00564940"/>
    <w:rsid w:val="005A2617"/>
    <w:rsid w:val="005A3F32"/>
    <w:rsid w:val="005B67FF"/>
    <w:rsid w:val="005C579F"/>
    <w:rsid w:val="00626934"/>
    <w:rsid w:val="00643B47"/>
    <w:rsid w:val="00683784"/>
    <w:rsid w:val="0068379D"/>
    <w:rsid w:val="006D7B18"/>
    <w:rsid w:val="006E1135"/>
    <w:rsid w:val="00717CF1"/>
    <w:rsid w:val="007519D9"/>
    <w:rsid w:val="00753D9A"/>
    <w:rsid w:val="00756B36"/>
    <w:rsid w:val="00771340"/>
    <w:rsid w:val="007B792E"/>
    <w:rsid w:val="00834C67"/>
    <w:rsid w:val="008350D6"/>
    <w:rsid w:val="00835652"/>
    <w:rsid w:val="00872EB1"/>
    <w:rsid w:val="0087728B"/>
    <w:rsid w:val="008928AA"/>
    <w:rsid w:val="008D14CC"/>
    <w:rsid w:val="009156F7"/>
    <w:rsid w:val="0092032D"/>
    <w:rsid w:val="009577DE"/>
    <w:rsid w:val="00963E81"/>
    <w:rsid w:val="009740C7"/>
    <w:rsid w:val="009A1778"/>
    <w:rsid w:val="009A4ABF"/>
    <w:rsid w:val="009A4E81"/>
    <w:rsid w:val="009B2D93"/>
    <w:rsid w:val="00A016BF"/>
    <w:rsid w:val="00A01BB4"/>
    <w:rsid w:val="00A12F1B"/>
    <w:rsid w:val="00A202E4"/>
    <w:rsid w:val="00A30862"/>
    <w:rsid w:val="00A671E7"/>
    <w:rsid w:val="00A7549A"/>
    <w:rsid w:val="00AD30B9"/>
    <w:rsid w:val="00AF24BD"/>
    <w:rsid w:val="00AF5DAA"/>
    <w:rsid w:val="00AF7C40"/>
    <w:rsid w:val="00B009FE"/>
    <w:rsid w:val="00B13D76"/>
    <w:rsid w:val="00B25549"/>
    <w:rsid w:val="00B32DA3"/>
    <w:rsid w:val="00B40367"/>
    <w:rsid w:val="00B414EA"/>
    <w:rsid w:val="00B84277"/>
    <w:rsid w:val="00B9067E"/>
    <w:rsid w:val="00BA58E8"/>
    <w:rsid w:val="00BB01BB"/>
    <w:rsid w:val="00BC2F5A"/>
    <w:rsid w:val="00BC47B1"/>
    <w:rsid w:val="00BC63EB"/>
    <w:rsid w:val="00C02934"/>
    <w:rsid w:val="00C10650"/>
    <w:rsid w:val="00C27F5B"/>
    <w:rsid w:val="00C35F96"/>
    <w:rsid w:val="00C50190"/>
    <w:rsid w:val="00C6313E"/>
    <w:rsid w:val="00C76066"/>
    <w:rsid w:val="00C839A8"/>
    <w:rsid w:val="00C83D2E"/>
    <w:rsid w:val="00CA74B8"/>
    <w:rsid w:val="00CC4F05"/>
    <w:rsid w:val="00D02638"/>
    <w:rsid w:val="00D444C2"/>
    <w:rsid w:val="00DA0F85"/>
    <w:rsid w:val="00DE20AB"/>
    <w:rsid w:val="00E36C9B"/>
    <w:rsid w:val="00E537E0"/>
    <w:rsid w:val="00E71407"/>
    <w:rsid w:val="00EE028A"/>
    <w:rsid w:val="00EE501C"/>
    <w:rsid w:val="00EF5F7A"/>
    <w:rsid w:val="00EF6714"/>
    <w:rsid w:val="00EF6AA1"/>
    <w:rsid w:val="00F163FF"/>
    <w:rsid w:val="00F40979"/>
    <w:rsid w:val="00F55EB8"/>
    <w:rsid w:val="00F60474"/>
    <w:rsid w:val="00F72258"/>
    <w:rsid w:val="00F914BB"/>
    <w:rsid w:val="00FA2321"/>
    <w:rsid w:val="00FC2C2F"/>
    <w:rsid w:val="00FE38E6"/>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D9"/>
    <w:pPr>
      <w:spacing w:before="120" w:after="120"/>
    </w:pPr>
    <w:rPr>
      <w:rFonts w:cstheme="minorHAnsi"/>
      <w:lang w:val="en-GB"/>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83735"/>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83735"/>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801555">
      <w:bodyDiv w:val="1"/>
      <w:marLeft w:val="0"/>
      <w:marRight w:val="0"/>
      <w:marTop w:val="0"/>
      <w:marBottom w:val="0"/>
      <w:divBdr>
        <w:top w:val="none" w:sz="0" w:space="0" w:color="auto"/>
        <w:left w:val="none" w:sz="0" w:space="0" w:color="auto"/>
        <w:bottom w:val="none" w:sz="0" w:space="0" w:color="auto"/>
        <w:right w:val="none" w:sz="0" w:space="0" w:color="auto"/>
      </w:divBdr>
    </w:div>
    <w:div w:id="1474445737">
      <w:bodyDiv w:val="1"/>
      <w:marLeft w:val="0"/>
      <w:marRight w:val="0"/>
      <w:marTop w:val="0"/>
      <w:marBottom w:val="0"/>
      <w:divBdr>
        <w:top w:val="none" w:sz="0" w:space="0" w:color="auto"/>
        <w:left w:val="none" w:sz="0" w:space="0" w:color="auto"/>
        <w:bottom w:val="none" w:sz="0" w:space="0" w:color="auto"/>
        <w:right w:val="none" w:sz="0" w:space="0" w:color="auto"/>
      </w:divBdr>
    </w:div>
    <w:div w:id="1894732762">
      <w:bodyDiv w:val="1"/>
      <w:marLeft w:val="0"/>
      <w:marRight w:val="0"/>
      <w:marTop w:val="0"/>
      <w:marBottom w:val="0"/>
      <w:divBdr>
        <w:top w:val="none" w:sz="0" w:space="0" w:color="auto"/>
        <w:left w:val="none" w:sz="0" w:space="0" w:color="auto"/>
        <w:bottom w:val="none" w:sz="0" w:space="0" w:color="auto"/>
        <w:right w:val="none" w:sz="0" w:space="0" w:color="auto"/>
      </w:divBdr>
    </w:div>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itekt3d.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rchitekt3d.de/"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kt3d.de/versionen-fur-p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rchitekt3d.de/" TargetMode="External"/><Relationship Id="rId4" Type="http://schemas.openxmlformats.org/officeDocument/2006/relationships/webSettings" Target="webSettings.xml"/><Relationship Id="rId9" Type="http://schemas.openxmlformats.org/officeDocument/2006/relationships/hyperlink" Target="https://www.architekt3d.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4009</Characters>
  <Application>Microsoft Office Word</Application>
  <DocSecurity>0</DocSecurity>
  <Lines>75</Lines>
  <Paragraphs>41</Paragraphs>
  <ScaleCrop>false</ScaleCrop>
  <HeadingPairs>
    <vt:vector size="6" baseType="variant">
      <vt:variant>
        <vt:lpstr>Titel</vt:lpstr>
      </vt:variant>
      <vt:variant>
        <vt:i4>1</vt:i4>
      </vt:variant>
      <vt:variant>
        <vt:lpstr>Überschriften</vt:lpstr>
      </vt:variant>
      <vt:variant>
        <vt:i4>5</vt:i4>
      </vt:variant>
      <vt:variant>
        <vt:lpstr>Title</vt:lpstr>
      </vt:variant>
      <vt:variant>
        <vt:i4>1</vt:i4>
      </vt:variant>
    </vt:vector>
  </HeadingPairs>
  <TitlesOfParts>
    <vt:vector size="7" baseType="lpstr">
      <vt:lpstr/>
      <vt:lpstr>ZUR SOFORTIGEN VERÖFFENTLICHUNG</vt:lpstr>
      <vt:lpstr>Punch!® Software veröffentlicht ARCHITEKT 3D® 24</vt:lpstr>
      <vt:lpstr>    ARCHITEKT 3D® 24 bietet über 30 neue und verbesserte Funktionen, darunter:</vt:lpstr>
      <vt:lpstr>    Über Punch!® Software </vt:lpstr>
      <vt:lpstr>    Kontakt:  </vt: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38</cp:revision>
  <dcterms:created xsi:type="dcterms:W3CDTF">2024-09-23T10:26:00Z</dcterms:created>
  <dcterms:modified xsi:type="dcterms:W3CDTF">2025-06-23T13:39:00Z</dcterms:modified>
</cp:coreProperties>
</file>